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B067E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  <w:t>Scenariusz zajęć arteterapeutycznych – Praca z bólem</w:t>
      </w:r>
    </w:p>
    <w:p w14:paraId="0AF504BD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Grupa docelowa: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młodzież 13+ / młodzi dorośli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Czas trwania: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90–120 minut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Forma: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zajęcia warsztatowe (profilaktyczne / wspierające)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Metody: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arteterapia, teatroterapia, praca z metaforą, ekspresja plastyczna, elementy pracy z ciałem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Materiały: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duże arkusze papieru lub tektury (format min. A1), farby akrylowe lub plakatowe, pędzle, taśma klejąca papierowa, flamastry, kredki, figury/artefakty ze „Szkoły katów”, folie ochronne, chusteczki, woda</w:t>
      </w:r>
    </w:p>
    <w:p w14:paraId="74C38EF7" w14:textId="77777777" w:rsidR="00A60F4E" w:rsidRPr="00A60F4E" w:rsidRDefault="00A60F4E" w:rsidP="00A60F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B0ACA7E">
          <v:rect id="_x0000_i1025" style="width:0;height:1.5pt" o:hralign="center" o:hrstd="t" o:hr="t" fillcolor="#a0a0a0" stroked="f"/>
        </w:pict>
      </w:r>
    </w:p>
    <w:p w14:paraId="0D507E70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1. Założenia terapeutyczne</w:t>
      </w:r>
    </w:p>
    <w:p w14:paraId="640F46F5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Zajęcia koncentrują się na </w:t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pracy z bólem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rozumianym szeroko: jako doświadczenie fizyczne, emocjonalne i psychiczne. Wykorzystanie figur ze spektaklu </w:t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„Szkoła katów”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ma charakter </w:t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symboliczny i metaforyczny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figury nie reprezentują przemocy dosłownej, lecz stają się nośnikami opowieści o cierpieniu, kontroli, presji oraz granicach wytrzymałości człowieka.</w:t>
      </w:r>
    </w:p>
    <w:p w14:paraId="39220EA7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Celem zajęć nie jest ocenianie ani diagnozowanie, lecz stworzenie </w:t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bezpiecznej przestrzeni ekspresji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w której ból może zostać nazwany, zobaczony i przetworzony poprzez działanie twórcze.</w:t>
      </w:r>
    </w:p>
    <w:p w14:paraId="6A98FADA" w14:textId="77777777" w:rsidR="00A60F4E" w:rsidRPr="00A60F4E" w:rsidRDefault="00A60F4E" w:rsidP="00A60F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80719B7">
          <v:rect id="_x0000_i1026" style="width:0;height:1.5pt" o:hralign="center" o:hrstd="t" o:hr="t" fillcolor="#a0a0a0" stroked="f"/>
        </w:pict>
      </w:r>
    </w:p>
    <w:p w14:paraId="09DC6367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2. Cele zajęć</w:t>
      </w:r>
    </w:p>
    <w:p w14:paraId="66DE109A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Cele główne:</w:t>
      </w:r>
    </w:p>
    <w:p w14:paraId="702FC7E6" w14:textId="77777777" w:rsidR="00A60F4E" w:rsidRPr="00A60F4E" w:rsidRDefault="00A60F4E" w:rsidP="00A60F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umożliwienie bezpiecznego wyrażenia doświadczenia bólu,</w:t>
      </w:r>
    </w:p>
    <w:p w14:paraId="7414A83B" w14:textId="77777777" w:rsidR="00A60F4E" w:rsidRPr="00A60F4E" w:rsidRDefault="00A60F4E" w:rsidP="00A60F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rozwijanie świadomości ciała i emocji,</w:t>
      </w:r>
    </w:p>
    <w:p w14:paraId="5786CC01" w14:textId="77777777" w:rsidR="00A60F4E" w:rsidRPr="00A60F4E" w:rsidRDefault="00A60F4E" w:rsidP="00A60F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obniżenie napięcia psychofizycznego,</w:t>
      </w:r>
    </w:p>
    <w:p w14:paraId="694D23D8" w14:textId="77777777" w:rsidR="00A60F4E" w:rsidRPr="00A60F4E" w:rsidRDefault="00A60F4E" w:rsidP="00A60F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symboliczne „oddzielenie się” od bólu.</w:t>
      </w:r>
    </w:p>
    <w:p w14:paraId="4F64FB5F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Cele szczegółowe:</w:t>
      </w:r>
    </w:p>
    <w:p w14:paraId="700C468C" w14:textId="77777777" w:rsidR="00A60F4E" w:rsidRPr="00A60F4E" w:rsidRDefault="00A60F4E" w:rsidP="00A60F4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nauka pracy z metaforą,</w:t>
      </w:r>
    </w:p>
    <w:p w14:paraId="21FB5D4D" w14:textId="77777777" w:rsidR="00A60F4E" w:rsidRPr="00A60F4E" w:rsidRDefault="00A60F4E" w:rsidP="00A60F4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wzmacnianie poczucia sprawczości,</w:t>
      </w:r>
    </w:p>
    <w:p w14:paraId="433710F0" w14:textId="77777777" w:rsidR="00A60F4E" w:rsidRPr="00A60F4E" w:rsidRDefault="00A60F4E" w:rsidP="00A60F4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rozwijanie empatii wobec siebie i innych,</w:t>
      </w:r>
    </w:p>
    <w:p w14:paraId="3291A958" w14:textId="77777777" w:rsidR="00A60F4E" w:rsidRPr="00A60F4E" w:rsidRDefault="00A60F4E" w:rsidP="00A60F4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integracja doświadczeń cielesnych i emocjonalnych.</w:t>
      </w:r>
    </w:p>
    <w:p w14:paraId="191A6CDD" w14:textId="77777777" w:rsidR="00A60F4E" w:rsidRPr="00A60F4E" w:rsidRDefault="00A60F4E" w:rsidP="00A60F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372686F">
          <v:rect id="_x0000_i1027" style="width:0;height:1.5pt" o:hralign="center" o:hrstd="t" o:hr="t" fillcolor="#a0a0a0" stroked="f"/>
        </w:pict>
      </w:r>
    </w:p>
    <w:p w14:paraId="25CF103C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3. Zasady bezpieczeństwa</w:t>
      </w:r>
    </w:p>
    <w:p w14:paraId="13AE9F3F" w14:textId="77777777" w:rsidR="00A60F4E" w:rsidRPr="00A60F4E" w:rsidRDefault="00A60F4E" w:rsidP="00A60F4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udział w ćwiczeniach jest dobrowolny;</w:t>
      </w:r>
    </w:p>
    <w:p w14:paraId="2D1FF85F" w14:textId="77777777" w:rsidR="00A60F4E" w:rsidRPr="00A60F4E" w:rsidRDefault="00A60F4E" w:rsidP="00A60F4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uczestnik może w każdej chwili przerwać działanie;</w:t>
      </w:r>
    </w:p>
    <w:p w14:paraId="3E882F1A" w14:textId="77777777" w:rsidR="00A60F4E" w:rsidRPr="00A60F4E" w:rsidRDefault="00A60F4E" w:rsidP="00A60F4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ma „dobrych” ani „złych” prac;</w:t>
      </w:r>
    </w:p>
    <w:p w14:paraId="0983C314" w14:textId="77777777" w:rsidR="00A60F4E" w:rsidRPr="00A60F4E" w:rsidRDefault="00A60F4E" w:rsidP="00A60F4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interpretujemy cudzych prac bez zgody autora;</w:t>
      </w:r>
    </w:p>
    <w:p w14:paraId="1EDF8672" w14:textId="77777777" w:rsidR="00A60F4E" w:rsidRPr="00A60F4E" w:rsidRDefault="00A60F4E" w:rsidP="00A60F4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prowadzący czuwa nad emocjonalnym dobrostanem grupy.</w:t>
      </w:r>
    </w:p>
    <w:p w14:paraId="00359564" w14:textId="77777777" w:rsidR="00A60F4E" w:rsidRPr="00A60F4E" w:rsidRDefault="00A60F4E" w:rsidP="00A60F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71D33FB">
          <v:rect id="_x0000_i1028" style="width:0;height:1.5pt" o:hralign="center" o:hrstd="t" o:hr="t" fillcolor="#a0a0a0" stroked="f"/>
        </w:pict>
      </w:r>
    </w:p>
    <w:p w14:paraId="22B0C5DE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4. Struktura zajęć</w:t>
      </w:r>
    </w:p>
    <w:p w14:paraId="72A39363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ETAP I – Otwarcie i wprowadzenie (15 min)</w:t>
      </w:r>
    </w:p>
    <w:p w14:paraId="085A3EF8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Ćwiczenie: Krąg uważności</w:t>
      </w:r>
    </w:p>
    <w:p w14:paraId="092E6945" w14:textId="77777777" w:rsidR="00A60F4E" w:rsidRPr="00A60F4E" w:rsidRDefault="00A60F4E" w:rsidP="00A60F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uczestnicy siedzą w kręgu;</w:t>
      </w:r>
    </w:p>
    <w:p w14:paraId="54891FE2" w14:textId="77777777" w:rsidR="00A60F4E" w:rsidRPr="00A60F4E" w:rsidRDefault="00A60F4E" w:rsidP="00A60F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prowadzący wprowadza temat bólu jako doświadczenia ludzkiego;</w:t>
      </w:r>
    </w:p>
    <w:p w14:paraId="2B98F433" w14:textId="77777777" w:rsidR="00A60F4E" w:rsidRPr="00A60F4E" w:rsidRDefault="00A60F4E" w:rsidP="00A60F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krótkie ćwiczenie oddechowe (skan ciała – zauważanie napięć);</w:t>
      </w:r>
    </w:p>
    <w:p w14:paraId="25DD0CDD" w14:textId="77777777" w:rsidR="00A60F4E" w:rsidRPr="00A60F4E" w:rsidRDefault="00A60F4E" w:rsidP="00A60F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ustalenie sygnału bezpieczeństwa.</w:t>
      </w:r>
    </w:p>
    <w:p w14:paraId="2C4346F0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Pytania wprowadzające (opcjonalne):</w:t>
      </w:r>
    </w:p>
    <w:p w14:paraId="2C05380F" w14:textId="77777777" w:rsidR="00A60F4E" w:rsidRPr="00A60F4E" w:rsidRDefault="00A60F4E" w:rsidP="00A60F4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Czym jest dla mnie ból?</w:t>
      </w:r>
    </w:p>
    <w:p w14:paraId="5F446D3E" w14:textId="77777777" w:rsidR="00A60F4E" w:rsidRPr="00A60F4E" w:rsidRDefault="00A60F4E" w:rsidP="00A60F4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Gdzie w ciele najczęściej go czuję?</w:t>
      </w:r>
    </w:p>
    <w:p w14:paraId="5F1FBC89" w14:textId="77777777" w:rsidR="00A60F4E" w:rsidRPr="00A60F4E" w:rsidRDefault="00A60F4E" w:rsidP="00A60F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65FECDD">
          <v:rect id="_x0000_i1029" style="width:0;height:1.5pt" o:hralign="center" o:hrstd="t" o:hr="t" fillcolor="#a0a0a0" stroked="f"/>
        </w:pict>
      </w:r>
    </w:p>
    <w:p w14:paraId="5F90CBE1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ETAP II – Figury ze „Szkoły katów” jako metafora bólu (20 min)</w:t>
      </w:r>
    </w:p>
    <w:p w14:paraId="50EA5718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Ćwiczenie: Figura – świadek bólu</w:t>
      </w:r>
    </w:p>
    <w:p w14:paraId="491C2430" w14:textId="77777777" w:rsidR="00A60F4E" w:rsidRPr="00A60F4E" w:rsidRDefault="00A60F4E" w:rsidP="00A60F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uczestnicy oglądają wybraną figurę lub artefakt ze „Szkoły katów”;</w:t>
      </w:r>
    </w:p>
    <w:p w14:paraId="57A51190" w14:textId="77777777" w:rsidR="00A60F4E" w:rsidRPr="00A60F4E" w:rsidRDefault="00A60F4E" w:rsidP="00A60F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prowadzący podkreśla, że figura </w:t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 jest sprawcą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lecz symbolem systemu, presji, historii;</w:t>
      </w:r>
    </w:p>
    <w:p w14:paraId="729FB021" w14:textId="77777777" w:rsidR="00A60F4E" w:rsidRPr="00A60F4E" w:rsidRDefault="00A60F4E" w:rsidP="00A60F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uczestnicy odpowiadają (ustnie lub w myślach):</w:t>
      </w:r>
    </w:p>
    <w:p w14:paraId="7334D4A0" w14:textId="77777777" w:rsidR="00A60F4E" w:rsidRPr="00A60F4E" w:rsidRDefault="00A60F4E" w:rsidP="00A60F4E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Jaki ból widzę w tej figurze?</w:t>
      </w:r>
    </w:p>
    <w:p w14:paraId="4CCDFB08" w14:textId="77777777" w:rsidR="00A60F4E" w:rsidRPr="00A60F4E" w:rsidRDefault="00A60F4E" w:rsidP="00A60F4E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Czy ten ból jest cichy, krzyczący, ukryty?</w:t>
      </w:r>
    </w:p>
    <w:p w14:paraId="152433F5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Cel: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uruchomienie metafory i dystansu emocjonalnego.</w:t>
      </w:r>
    </w:p>
    <w:p w14:paraId="28E9ED83" w14:textId="77777777" w:rsidR="00A60F4E" w:rsidRPr="00A60F4E" w:rsidRDefault="00A60F4E" w:rsidP="00A60F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90EBB78">
          <v:rect id="_x0000_i1030" style="width:0;height:1.5pt" o:hralign="center" o:hrstd="t" o:hr="t" fillcolor="#a0a0a0" stroked="f"/>
        </w:pict>
      </w:r>
    </w:p>
    <w:p w14:paraId="31497436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ETAP III – Główne ćwiczenie plastyczne: „Mapa bólu” (40–50 min)</w:t>
      </w:r>
    </w:p>
    <w:p w14:paraId="69FC093E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Ćwiczenie: Ciało – ból – ślad</w:t>
      </w:r>
    </w:p>
    <w:p w14:paraId="04FB7043" w14:textId="77777777" w:rsidR="00A60F4E" w:rsidRPr="00A60F4E" w:rsidRDefault="00A60F4E" w:rsidP="00A60F4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Uczestnik odrysowuje na dużym arkuszu </w:t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kontur swojego ciała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realistycznie lub symbolicznie.</w:t>
      </w:r>
    </w:p>
    <w:p w14:paraId="3D0E5A8F" w14:textId="77777777" w:rsidR="00A60F4E" w:rsidRPr="00A60F4E" w:rsidRDefault="00A60F4E" w:rsidP="00A60F4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Zastanawia się, </w:t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gdzie w ciele odczuwa ból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(fizyczny lub emocjonalny).</w:t>
      </w:r>
    </w:p>
    <w:p w14:paraId="6AB4FDD5" w14:textId="77777777" w:rsidR="00A60F4E" w:rsidRPr="00A60F4E" w:rsidRDefault="00A60F4E" w:rsidP="00A60F4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To miejsce zostaje </w:t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zaklejone taśmą klejącą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może być jednym punktem lub obszarem.</w:t>
      </w:r>
    </w:p>
    <w:p w14:paraId="3C7AC512" w14:textId="77777777" w:rsidR="00A60F4E" w:rsidRPr="00A60F4E" w:rsidRDefault="00A60F4E" w:rsidP="00A60F4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Następnie uczestnik </w:t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maluje całe ciało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farbami:</w:t>
      </w:r>
    </w:p>
    <w:p w14:paraId="4CE72492" w14:textId="77777777" w:rsidR="00A60F4E" w:rsidRPr="00A60F4E" w:rsidRDefault="00A60F4E" w:rsidP="00A60F4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kolory, faktury, gest pędzla są dowolne;</w:t>
      </w:r>
    </w:p>
    <w:p w14:paraId="5A72D77E" w14:textId="77777777" w:rsidR="00A60F4E" w:rsidRPr="00A60F4E" w:rsidRDefault="00A60F4E" w:rsidP="00A60F4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można malować emocję, napięcie, historię.</w:t>
      </w:r>
    </w:p>
    <w:p w14:paraId="02C1F08B" w14:textId="77777777" w:rsidR="00A60F4E" w:rsidRPr="00A60F4E" w:rsidRDefault="00A60F4E" w:rsidP="00A60F4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 wyschnięciu farby uczestnik </w:t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odkleja taśmę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odsłaniając niezamalowany fragment.</w:t>
      </w:r>
    </w:p>
    <w:p w14:paraId="6535A9F5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Znaczenie symboliczne:</w:t>
      </w:r>
    </w:p>
    <w:p w14:paraId="56C61550" w14:textId="77777777" w:rsidR="00A60F4E" w:rsidRPr="00A60F4E" w:rsidRDefault="00A60F4E" w:rsidP="00A60F4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taśma = ochrona / zamrożenie / blokada bólu;</w:t>
      </w:r>
    </w:p>
    <w:p w14:paraId="082C91D5" w14:textId="77777777" w:rsidR="00A60F4E" w:rsidRPr="00A60F4E" w:rsidRDefault="00A60F4E" w:rsidP="00A60F4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malowanie = życie, doświadczenie, proces;</w:t>
      </w:r>
    </w:p>
    <w:p w14:paraId="30E33DD8" w14:textId="77777777" w:rsidR="00A60F4E" w:rsidRPr="00A60F4E" w:rsidRDefault="00A60F4E" w:rsidP="00A60F4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odsłonięcie miejsca bólu = zauważenie go bez zalewania całości.</w:t>
      </w:r>
    </w:p>
    <w:p w14:paraId="18C85A6B" w14:textId="77777777" w:rsidR="00A60F4E" w:rsidRPr="00A60F4E" w:rsidRDefault="00A60F4E" w:rsidP="00A60F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53AB4A0">
          <v:rect id="_x0000_i1031" style="width:0;height:1.5pt" o:hralign="center" o:hrstd="t" o:hr="t" fillcolor="#a0a0a0" stroked="f"/>
        </w:pict>
      </w:r>
    </w:p>
    <w:p w14:paraId="59417145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ETAP IV – Inne proponowane ćwiczenia arteterapeutyczne (20–30 min)</w:t>
      </w:r>
    </w:p>
    <w:p w14:paraId="3EA338F6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Ćwiczenie 1: „Ból jako przedmiot”</w:t>
      </w:r>
    </w:p>
    <w:p w14:paraId="16CD077E" w14:textId="77777777" w:rsidR="00A60F4E" w:rsidRPr="00A60F4E" w:rsidRDefault="00A60F4E" w:rsidP="00A60F4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uczestnik wybiera figurę lub przedmiot teatralny;</w:t>
      </w:r>
    </w:p>
    <w:p w14:paraId="52A5233F" w14:textId="77777777" w:rsidR="00A60F4E" w:rsidRPr="00A60F4E" w:rsidRDefault="00A60F4E" w:rsidP="00A60F4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nadaje mu znaczenie bólu (kształt, ciężar, funkcja);</w:t>
      </w:r>
    </w:p>
    <w:p w14:paraId="244603C0" w14:textId="77777777" w:rsidR="00A60F4E" w:rsidRPr="00A60F4E" w:rsidRDefault="00A60F4E" w:rsidP="00A60F4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może zmienić jego ułożenie lub nazwać go nowym imieniem.</w:t>
      </w:r>
    </w:p>
    <w:p w14:paraId="2D0AAAC0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Cel: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eksternalizacja bólu.</w:t>
      </w:r>
    </w:p>
    <w:p w14:paraId="0D4564F7" w14:textId="77777777" w:rsidR="00A60F4E" w:rsidRPr="00A60F4E" w:rsidRDefault="00A60F4E" w:rsidP="00A60F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8302349">
          <v:rect id="_x0000_i1032" style="width:0;height:1.5pt" o:hralign="center" o:hrstd="t" o:hr="t" fillcolor="#a0a0a0" stroked="f"/>
        </w:pict>
      </w:r>
    </w:p>
    <w:p w14:paraId="3A3F09B5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Ćwiczenie 2: „Dialog z bólem”</w:t>
      </w:r>
    </w:p>
    <w:p w14:paraId="1F644484" w14:textId="77777777" w:rsidR="00A60F4E" w:rsidRPr="00A60F4E" w:rsidRDefault="00A60F4E" w:rsidP="00A60F4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kartce uczestnik zapisuje krótką rozmowę:</w:t>
      </w:r>
    </w:p>
    <w:p w14:paraId="64A534AC" w14:textId="77777777" w:rsidR="00A60F4E" w:rsidRPr="00A60F4E" w:rsidRDefault="00A60F4E" w:rsidP="00A60F4E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 – Ból;</w:t>
      </w:r>
    </w:p>
    <w:p w14:paraId="30E29795" w14:textId="77777777" w:rsidR="00A60F4E" w:rsidRPr="00A60F4E" w:rsidRDefault="00A60F4E" w:rsidP="00A60F4E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 ból chce powiedzieć?</w:t>
      </w:r>
    </w:p>
    <w:p w14:paraId="7FDDF495" w14:textId="77777777" w:rsidR="00A60F4E" w:rsidRPr="00A60F4E" w:rsidRDefault="00A60F4E" w:rsidP="00A60F4E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Czego potrzebuje?</w:t>
      </w:r>
    </w:p>
    <w:p w14:paraId="00FD06F2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Cel: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praca narracyjna i poznawcza.</w:t>
      </w:r>
    </w:p>
    <w:p w14:paraId="06002D7C" w14:textId="77777777" w:rsidR="00A60F4E" w:rsidRPr="00A60F4E" w:rsidRDefault="00A60F4E" w:rsidP="00A60F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9C67419">
          <v:rect id="_x0000_i1033" style="width:0;height:1.5pt" o:hralign="center" o:hrstd="t" o:hr="t" fillcolor="#a0a0a0" stroked="f"/>
        </w:pict>
      </w:r>
    </w:p>
    <w:p w14:paraId="4FDDB109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Ćwiczenie 3: „Rzeźba napięcia”</w:t>
      </w:r>
    </w:p>
    <w:p w14:paraId="06DD7415" w14:textId="77777777" w:rsidR="00A60F4E" w:rsidRPr="00A60F4E" w:rsidRDefault="00A60F4E" w:rsidP="00A60F4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uczestnicy tworzą z ciała krótką, zamrożoną rzeźbę bólu;</w:t>
      </w:r>
    </w:p>
    <w:p w14:paraId="78BAFAA1" w14:textId="77777777" w:rsidR="00A60F4E" w:rsidRPr="00A60F4E" w:rsidRDefault="00A60F4E" w:rsidP="00A60F4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następnie bardzo powoli ją rozluźniają;</w:t>
      </w:r>
    </w:p>
    <w:p w14:paraId="382DEAC0" w14:textId="77777777" w:rsidR="00A60F4E" w:rsidRPr="00A60F4E" w:rsidRDefault="00A60F4E" w:rsidP="00A60F4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kończą w pozycji neutralnej.</w:t>
      </w:r>
    </w:p>
    <w:p w14:paraId="54938FC1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Cel: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rozładowanie napięcia somatycznego.</w:t>
      </w:r>
    </w:p>
    <w:p w14:paraId="3BFECE4F" w14:textId="77777777" w:rsidR="00A60F4E" w:rsidRPr="00A60F4E" w:rsidRDefault="00A60F4E" w:rsidP="00A60F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D60AEFC">
          <v:rect id="_x0000_i1034" style="width:0;height:1.5pt" o:hralign="center" o:hrstd="t" o:hr="t" fillcolor="#a0a0a0" stroked="f"/>
        </w:pict>
      </w:r>
    </w:p>
    <w:p w14:paraId="393D7575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ETAP V – Integracja i zamknięcie (15 min)</w:t>
      </w:r>
    </w:p>
    <w:p w14:paraId="05CFCB4B" w14:textId="77777777" w:rsidR="00A60F4E" w:rsidRPr="00A60F4E" w:rsidRDefault="00A60F4E" w:rsidP="00A60F4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uczestnicy (dobrowolnie) dzielą się refleksją:</w:t>
      </w:r>
    </w:p>
    <w:p w14:paraId="0FB6C228" w14:textId="77777777" w:rsidR="00A60F4E" w:rsidRPr="00A60F4E" w:rsidRDefault="00A60F4E" w:rsidP="00A60F4E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 zmieniło się w moim odczuwaniu bólu?</w:t>
      </w:r>
    </w:p>
    <w:p w14:paraId="71433E10" w14:textId="77777777" w:rsidR="00A60F4E" w:rsidRPr="00A60F4E" w:rsidRDefault="00A60F4E" w:rsidP="00A60F4E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 było dla mnie wspierające?</w:t>
      </w:r>
    </w:p>
    <w:p w14:paraId="3BB0DB3B" w14:textId="77777777" w:rsidR="00A60F4E" w:rsidRPr="00A60F4E" w:rsidRDefault="00A60F4E" w:rsidP="00A60F4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krótkie ćwiczenie uziemiające;</w:t>
      </w:r>
    </w:p>
    <w:p w14:paraId="0AD7442C" w14:textId="77777777" w:rsidR="00A60F4E" w:rsidRPr="00A60F4E" w:rsidRDefault="00A60F4E" w:rsidP="00A60F4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podkreślenie, że ból </w:t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 definiuje całej osoby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7F5F085F" w14:textId="77777777" w:rsidR="00A60F4E" w:rsidRPr="00A60F4E" w:rsidRDefault="00A60F4E" w:rsidP="00A60F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125D376">
          <v:rect id="_x0000_i1035" style="width:0;height:1.5pt" o:hralign="center" o:hrstd="t" o:hr="t" fillcolor="#a0a0a0" stroked="f"/>
        </w:pict>
      </w:r>
    </w:p>
    <w:p w14:paraId="7BD13425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5. Efekty zajęć</w:t>
      </w:r>
    </w:p>
    <w:p w14:paraId="23CA7797" w14:textId="77777777" w:rsidR="00A60F4E" w:rsidRPr="00A60F4E" w:rsidRDefault="00A60F4E" w:rsidP="00A60F4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symboliczne przepracowanie doświadczenia bólu;</w:t>
      </w:r>
    </w:p>
    <w:p w14:paraId="295A90FB" w14:textId="77777777" w:rsidR="00A60F4E" w:rsidRPr="00A60F4E" w:rsidRDefault="00A60F4E" w:rsidP="00A60F4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zwiększenie świadomości ciała i emocji;</w:t>
      </w:r>
    </w:p>
    <w:p w14:paraId="1278BEB5" w14:textId="77777777" w:rsidR="00A60F4E" w:rsidRPr="00A60F4E" w:rsidRDefault="00A60F4E" w:rsidP="00A60F4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obniżenie napięcia;</w:t>
      </w:r>
    </w:p>
    <w:p w14:paraId="3D38F135" w14:textId="77777777" w:rsidR="00A60F4E" w:rsidRPr="00A60F4E" w:rsidRDefault="00A60F4E" w:rsidP="00A60F4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wzmocnienie poczucia sprawczości;</w:t>
      </w:r>
    </w:p>
    <w:p w14:paraId="4C8A54B9" w14:textId="77777777" w:rsidR="00A60F4E" w:rsidRPr="00A60F4E" w:rsidRDefault="00A60F4E" w:rsidP="00A60F4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rozwój umiejętności wyrażania trudnych doświadczeń poprzez sztukę.</w:t>
      </w:r>
    </w:p>
    <w:p w14:paraId="71E10835" w14:textId="77777777" w:rsidR="00A60F4E" w:rsidRPr="00A60F4E" w:rsidRDefault="00A60F4E" w:rsidP="00A60F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32E2E81">
          <v:rect id="_x0000_i1036" style="width:0;height:1.5pt" o:hralign="center" o:hrstd="t" o:hr="t" fillcolor="#a0a0a0" stroked="f"/>
        </w:pict>
      </w:r>
    </w:p>
    <w:p w14:paraId="6104D2A3" w14:textId="77777777" w:rsidR="00A60F4E" w:rsidRPr="00A60F4E" w:rsidRDefault="00A60F4E" w:rsidP="00A60F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6. Uwagi końcowe</w:t>
      </w:r>
    </w:p>
    <w:p w14:paraId="11119AF3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Scenariusz może być realizowany:</w:t>
      </w:r>
    </w:p>
    <w:p w14:paraId="6B7206AF" w14:textId="77777777" w:rsidR="00A60F4E" w:rsidRPr="00A60F4E" w:rsidRDefault="00A60F4E" w:rsidP="00A60F4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szkołach,</w:t>
      </w:r>
    </w:p>
    <w:p w14:paraId="10776070" w14:textId="77777777" w:rsidR="00A60F4E" w:rsidRPr="00A60F4E" w:rsidRDefault="00A60F4E" w:rsidP="00A60F4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instytucjach kultury,</w:t>
      </w:r>
    </w:p>
    <w:p w14:paraId="4EBB5BB7" w14:textId="77777777" w:rsidR="00A60F4E" w:rsidRPr="00A60F4E" w:rsidRDefault="00A60F4E" w:rsidP="00A60F4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programach profilaktyki zdrowia psychicznego,</w:t>
      </w:r>
    </w:p>
    <w:p w14:paraId="04BA49B6" w14:textId="77777777" w:rsidR="00A60F4E" w:rsidRPr="00A60F4E" w:rsidRDefault="00A60F4E" w:rsidP="00A60F4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jako działanie towarzyszące spektaklowi </w:t>
      </w:r>
      <w:r w:rsidRPr="00A60F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„Szkoła katów”</w:t>
      </w: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79AA7081" w14:textId="77777777" w:rsidR="00A60F4E" w:rsidRPr="00A60F4E" w:rsidRDefault="00A60F4E" w:rsidP="00A60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60F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Zajęcia wymagają uważnego prowadzenia i dostosowania do potrzeb grupy. W przypadku silnych reakcji emocjonalnych wskazana jest współpraca z psychologiem.</w:t>
      </w:r>
    </w:p>
    <w:p w14:paraId="3662075E" w14:textId="1B1AE8B1" w:rsidR="00A60F4E" w:rsidRDefault="00A60F4E" w:rsidP="00A60F4E">
      <w:pPr>
        <w:pStyle w:val="NormalnyWeb"/>
      </w:pPr>
      <w:r>
        <w:t>S</w:t>
      </w:r>
      <w:r>
        <w:rPr>
          <w:rStyle w:val="Pogrubienie"/>
          <w:rFonts w:eastAsiaTheme="majorEastAsia"/>
        </w:rPr>
        <w:t>cenariusz</w:t>
      </w:r>
      <w:r>
        <w:rPr>
          <w:rStyle w:val="Pogrubienie"/>
          <w:rFonts w:eastAsiaTheme="majorEastAsia"/>
        </w:rPr>
        <w:t xml:space="preserve"> jest propozycją</w:t>
      </w:r>
      <w:r>
        <w:rPr>
          <w:rStyle w:val="Pogrubienie"/>
          <w:rFonts w:eastAsiaTheme="majorEastAsia"/>
        </w:rPr>
        <w:t xml:space="preserve"> zajęć arteterapeutycznych poświęconych pracy z bólem</w:t>
      </w:r>
      <w:r>
        <w:t>, w którym:</w:t>
      </w:r>
    </w:p>
    <w:p w14:paraId="69C166E8" w14:textId="77777777" w:rsidR="00A60F4E" w:rsidRDefault="00A60F4E" w:rsidP="00A60F4E">
      <w:pPr>
        <w:pStyle w:val="NormalnyWeb"/>
        <w:numPr>
          <w:ilvl w:val="0"/>
          <w:numId w:val="15"/>
        </w:numPr>
      </w:pPr>
      <w:r>
        <w:rPr>
          <w:rStyle w:val="Pogrubienie"/>
          <w:rFonts w:eastAsiaTheme="majorEastAsia"/>
        </w:rPr>
        <w:t>figury ze „Szkoły katów”</w:t>
      </w:r>
      <w:r>
        <w:t xml:space="preserve"> funkcjonują wyłącznie jako </w:t>
      </w:r>
      <w:r>
        <w:rPr>
          <w:rStyle w:val="Pogrubienie"/>
          <w:rFonts w:eastAsiaTheme="majorEastAsia"/>
        </w:rPr>
        <w:t>metafory bólu, presji i systemowego cierpienia</w:t>
      </w:r>
      <w:r>
        <w:t>,</w:t>
      </w:r>
    </w:p>
    <w:p w14:paraId="70BFD780" w14:textId="77777777" w:rsidR="00A60F4E" w:rsidRDefault="00A60F4E" w:rsidP="00A60F4E">
      <w:pPr>
        <w:pStyle w:val="NormalnyWeb"/>
      </w:pPr>
      <w:r>
        <w:t>Ten scenariusz nadaje się:</w:t>
      </w:r>
    </w:p>
    <w:p w14:paraId="0ABB2B36" w14:textId="77777777" w:rsidR="00A60F4E" w:rsidRDefault="00A60F4E" w:rsidP="00A60F4E">
      <w:pPr>
        <w:pStyle w:val="NormalnyWeb"/>
        <w:numPr>
          <w:ilvl w:val="0"/>
          <w:numId w:val="16"/>
        </w:numPr>
      </w:pPr>
      <w:r>
        <w:t>do instytucji kultury,</w:t>
      </w:r>
    </w:p>
    <w:p w14:paraId="497564B3" w14:textId="77777777" w:rsidR="00A60F4E" w:rsidRDefault="00A60F4E" w:rsidP="00A60F4E">
      <w:pPr>
        <w:pStyle w:val="NormalnyWeb"/>
        <w:numPr>
          <w:ilvl w:val="0"/>
          <w:numId w:val="16"/>
        </w:numPr>
      </w:pPr>
      <w:r>
        <w:t>do szkół (profilaktyka),</w:t>
      </w:r>
    </w:p>
    <w:p w14:paraId="37A4F5B4" w14:textId="77777777" w:rsidR="00A60F4E" w:rsidRDefault="00A60F4E" w:rsidP="00A60F4E">
      <w:pPr>
        <w:pStyle w:val="NormalnyWeb"/>
        <w:numPr>
          <w:ilvl w:val="0"/>
          <w:numId w:val="16"/>
        </w:numPr>
      </w:pPr>
      <w:r>
        <w:t>do projektów grantowych,</w:t>
      </w:r>
    </w:p>
    <w:p w14:paraId="4E72C997" w14:textId="77777777" w:rsidR="00A60F4E" w:rsidRDefault="00A60F4E" w:rsidP="00A60F4E">
      <w:pPr>
        <w:pStyle w:val="NormalnyWeb"/>
        <w:numPr>
          <w:ilvl w:val="0"/>
          <w:numId w:val="16"/>
        </w:numPr>
      </w:pPr>
      <w:r>
        <w:t>jako działanie towarzyszące spektaklowi.</w:t>
      </w:r>
    </w:p>
    <w:p w14:paraId="01C9CB1B" w14:textId="77777777" w:rsidR="00FE62EE" w:rsidRDefault="00FE62EE"/>
    <w:sectPr w:rsidR="00FE6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325E"/>
    <w:multiLevelType w:val="multilevel"/>
    <w:tmpl w:val="E6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A0D3C"/>
    <w:multiLevelType w:val="multilevel"/>
    <w:tmpl w:val="B526F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390BF3"/>
    <w:multiLevelType w:val="multilevel"/>
    <w:tmpl w:val="10641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8A1995"/>
    <w:multiLevelType w:val="multilevel"/>
    <w:tmpl w:val="1FEE5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B76226"/>
    <w:multiLevelType w:val="multilevel"/>
    <w:tmpl w:val="2242B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265102"/>
    <w:multiLevelType w:val="multilevel"/>
    <w:tmpl w:val="10D89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4A3C42"/>
    <w:multiLevelType w:val="multilevel"/>
    <w:tmpl w:val="F52E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D31608"/>
    <w:multiLevelType w:val="multilevel"/>
    <w:tmpl w:val="AFC48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6135D2"/>
    <w:multiLevelType w:val="multilevel"/>
    <w:tmpl w:val="FCF85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A57618"/>
    <w:multiLevelType w:val="multilevel"/>
    <w:tmpl w:val="A5960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BB2B62"/>
    <w:multiLevelType w:val="multilevel"/>
    <w:tmpl w:val="1584C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B225D8"/>
    <w:multiLevelType w:val="multilevel"/>
    <w:tmpl w:val="36C0B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C8062D"/>
    <w:multiLevelType w:val="multilevel"/>
    <w:tmpl w:val="398C3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3F2C5B"/>
    <w:multiLevelType w:val="multilevel"/>
    <w:tmpl w:val="BEEC0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3A173B"/>
    <w:multiLevelType w:val="multilevel"/>
    <w:tmpl w:val="E828C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D95E3C"/>
    <w:multiLevelType w:val="multilevel"/>
    <w:tmpl w:val="EDA8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2490298">
    <w:abstractNumId w:val="12"/>
  </w:num>
  <w:num w:numId="2" w16cid:durableId="1192378011">
    <w:abstractNumId w:val="15"/>
  </w:num>
  <w:num w:numId="3" w16cid:durableId="1732851217">
    <w:abstractNumId w:val="13"/>
  </w:num>
  <w:num w:numId="4" w16cid:durableId="574631944">
    <w:abstractNumId w:val="9"/>
  </w:num>
  <w:num w:numId="5" w16cid:durableId="1611817163">
    <w:abstractNumId w:val="10"/>
  </w:num>
  <w:num w:numId="6" w16cid:durableId="1927690777">
    <w:abstractNumId w:val="4"/>
  </w:num>
  <w:num w:numId="7" w16cid:durableId="1189680647">
    <w:abstractNumId w:val="3"/>
  </w:num>
  <w:num w:numId="8" w16cid:durableId="1838350395">
    <w:abstractNumId w:val="5"/>
  </w:num>
  <w:num w:numId="9" w16cid:durableId="1666203478">
    <w:abstractNumId w:val="2"/>
  </w:num>
  <w:num w:numId="10" w16cid:durableId="1482381881">
    <w:abstractNumId w:val="1"/>
  </w:num>
  <w:num w:numId="11" w16cid:durableId="80762891">
    <w:abstractNumId w:val="14"/>
  </w:num>
  <w:num w:numId="12" w16cid:durableId="25303558">
    <w:abstractNumId w:val="8"/>
  </w:num>
  <w:num w:numId="13" w16cid:durableId="40978409">
    <w:abstractNumId w:val="0"/>
  </w:num>
  <w:num w:numId="14" w16cid:durableId="1664894357">
    <w:abstractNumId w:val="11"/>
  </w:num>
  <w:num w:numId="15" w16cid:durableId="918490397">
    <w:abstractNumId w:val="6"/>
  </w:num>
  <w:num w:numId="16" w16cid:durableId="1335729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443"/>
    <w:rsid w:val="0019496A"/>
    <w:rsid w:val="006B3D22"/>
    <w:rsid w:val="00814443"/>
    <w:rsid w:val="00A60F4E"/>
    <w:rsid w:val="00C42BF7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2651A"/>
  <w15:chartTrackingRefBased/>
  <w15:docId w15:val="{76EBB9B7-1ABF-434B-98CA-B553EE1B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44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44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44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44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44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44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44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44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44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44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44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44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44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44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44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44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44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44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44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44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44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44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44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44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44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44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44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44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4443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A60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A60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716</Words>
  <Characters>4298</Characters>
  <Application>Microsoft Office Word</Application>
  <DocSecurity>0</DocSecurity>
  <Lines>35</Lines>
  <Paragraphs>10</Paragraphs>
  <ScaleCrop>false</ScaleCrop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Kachel</dc:creator>
  <cp:keywords/>
  <dc:description/>
  <cp:lastModifiedBy>Krystyna Kachel</cp:lastModifiedBy>
  <cp:revision>2</cp:revision>
  <dcterms:created xsi:type="dcterms:W3CDTF">2026-02-02T10:02:00Z</dcterms:created>
  <dcterms:modified xsi:type="dcterms:W3CDTF">2026-02-02T10:07:00Z</dcterms:modified>
</cp:coreProperties>
</file>